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pacing w:val="1"/>
          <w:w w:val="91"/>
          <w:kern w:val="0"/>
          <w:sz w:val="32"/>
          <w:szCs w:val="32"/>
          <w:fitText w:val="8189" w:id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"/>
          <w:w w:val="91"/>
          <w:kern w:val="0"/>
          <w:sz w:val="32"/>
          <w:szCs w:val="32"/>
          <w:fitText w:val="8189" w:id="0"/>
          <w:lang w:val="en-US" w:eastAsia="zh-CN"/>
        </w:rPr>
        <w:t>附件</w:t>
      </w:r>
      <w:bookmarkStart w:id="0" w:name="_GoBack"/>
      <w:bookmarkEnd w:id="0"/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1"/>
          <w:kern w:val="0"/>
          <w:sz w:val="44"/>
          <w:szCs w:val="44"/>
          <w:fitText w:val="8189" w:id="1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1"/>
          <w:kern w:val="0"/>
          <w:sz w:val="44"/>
          <w:szCs w:val="44"/>
          <w:fitText w:val="8189" w:id="1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1"/>
          <w:kern w:val="0"/>
          <w:sz w:val="44"/>
          <w:szCs w:val="44"/>
          <w:fitText w:val="8189" w:id="1"/>
        </w:rPr>
        <w:t>年陕西省工程造价咨询企业信用评价结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6"/>
          <w:w w:val="91"/>
          <w:kern w:val="0"/>
          <w:sz w:val="44"/>
          <w:szCs w:val="44"/>
          <w:fitText w:val="8189" w:id="1"/>
        </w:rPr>
        <w:t>果</w:t>
      </w:r>
    </w:p>
    <w:tbl>
      <w:tblPr>
        <w:tblStyle w:val="3"/>
        <w:tblW w:w="8800" w:type="dxa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6328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亿诚建设项目管理有限公司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万隆金剑工程管理咨询有限公司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正诚管理咨询集团有限公司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正衡工程项目管理有限公司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西安天合建设项目管理有限公司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陕西省采购招标有限责任公司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华春建设工程项目管理有限责任公司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陕西华龙工程造价咨询有限公司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衡正国际工程咨询有限公司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宏泰项目管理有限公司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宏业国际项目管理有限公司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西安兴国项目管理有限公司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融科匠业工程咨询有限公司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凌辉建设工程咨询有限公司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龙寰项目管理咨询有限公司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致君项目管理有限公司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陕西电建工程咨询有限责任公司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时代国际工程项目管理有限公司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泾清项目管理有限公司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西安辰和工程咨询有限公司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华睿诚项目管理有限公司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华夏城投项目管理有限公司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陕西信远工程造价咨询有限公司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国正聚源工程咨询集团有限公司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安永中恒工程造价咨询有限公司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陕西鸿信工程造价咨询事务所有限责任公司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鸿英项目管理咨询有限公司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华正大地项目管理有限公司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华地众信工程项目管理有限公司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瑞信国际项目管理有限公司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中昕国际项目管理有限公司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锐驰项目管理有限公司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陕西瑞通达工程造价咨询有限公司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陕西华茂建设监理咨询有限公司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华建联项目管理有限公司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中泓泽润工程管理咨询有限公司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陕西立信工程项目管理有限公司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陕西轩诚项目管理有限公司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陕西天财工程造价咨询有限公司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陕西超越项目管理有限公司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方宇工程咨询有限公司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腾德工程咨询有限公司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新时代（西安）设计研究院有限公司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陕西思迈融工程建设项目管理有限公司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陕西昊华工程项目管理有限责任公司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</w:t>
            </w:r>
          </w:p>
        </w:tc>
      </w:tr>
    </w:tbl>
    <w:p>
      <w:pPr>
        <w:jc w:val="left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wMTczN2JkY2MyMzBkZTc5MDFjMGIzNTM3ZDYifQ=="/>
  </w:docVars>
  <w:rsids>
    <w:rsidRoot w:val="00000000"/>
    <w:rsid w:val="130F4CCF"/>
    <w:rsid w:val="4E6D0B15"/>
    <w:rsid w:val="55223F87"/>
    <w:rsid w:val="7FD6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843</Characters>
  <Lines>0</Lines>
  <Paragraphs>0</Paragraphs>
  <TotalTime>2</TotalTime>
  <ScaleCrop>false</ScaleCrop>
  <LinksUpToDate>false</LinksUpToDate>
  <CharactersWithSpaces>843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2023-12-22T01:47:00Z</dcterms:created>
  <dc:creator>lenovo</dc:creator>
  <cp:lastModifiedBy>Lenovo</cp:lastModifiedBy>
  <dcterms:modified xsi:type="dcterms:W3CDTF">2024-11-29T01:58:08Z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9BDBB8C6A96245F9BD328169B35BF0DC_12</vt:lpwstr>
  </property>
</Properties>
</file>